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92A" w:rsidRPr="008563B6" w:rsidRDefault="0050092A" w:rsidP="0050092A">
      <w:pPr>
        <w:rPr>
          <w:rFonts w:ascii="Arial" w:hAnsi="Arial" w:cs="Arial"/>
          <w:color w:val="0070C0"/>
        </w:rPr>
      </w:pPr>
      <w:bookmarkStart w:id="0" w:name="_GoBack"/>
      <w:bookmarkEnd w:id="0"/>
    </w:p>
    <w:p w:rsidR="0050092A" w:rsidRPr="008563B6" w:rsidRDefault="0050092A" w:rsidP="0050092A">
      <w:pPr>
        <w:rPr>
          <w:rFonts w:ascii="Arial" w:hAnsi="Arial" w:cs="Arial"/>
          <w:b/>
          <w:bCs/>
          <w:color w:val="0070C0"/>
        </w:rPr>
      </w:pPr>
      <w:r w:rsidRPr="008563B6">
        <w:rPr>
          <w:rFonts w:ascii="Arial" w:hAnsi="Arial" w:cs="Arial"/>
          <w:color w:val="0070C0"/>
        </w:rPr>
        <w:t>Lancement de l’</w:t>
      </w:r>
      <w:r w:rsidRPr="008563B6">
        <w:rPr>
          <w:rFonts w:ascii="Arial" w:hAnsi="Arial" w:cs="Arial"/>
          <w:b/>
          <w:bCs/>
          <w:color w:val="0070C0"/>
        </w:rPr>
        <w:t>Appel à projets Repérer et mobiliser les publics « invisibles » et en priorité les plus jeunes d’entre eux.</w:t>
      </w:r>
    </w:p>
    <w:p w:rsidR="0050092A" w:rsidRPr="008563B6" w:rsidRDefault="0050092A" w:rsidP="0050092A">
      <w:pPr>
        <w:rPr>
          <w:rFonts w:ascii="Arial" w:hAnsi="Arial" w:cs="Arial"/>
          <w:b/>
          <w:bCs/>
          <w:color w:val="0070C0"/>
        </w:rPr>
      </w:pPr>
    </w:p>
    <w:p w:rsidR="0050092A" w:rsidRPr="008563B6" w:rsidRDefault="0050092A" w:rsidP="0050092A">
      <w:pPr>
        <w:spacing w:after="240"/>
        <w:jc w:val="both"/>
        <w:rPr>
          <w:rFonts w:ascii="Arial" w:hAnsi="Arial" w:cs="Arial"/>
          <w:color w:val="0070C0"/>
          <w:lang w:eastAsia="fr-FR"/>
        </w:rPr>
      </w:pPr>
      <w:r w:rsidRPr="008563B6">
        <w:rPr>
          <w:rFonts w:ascii="Arial" w:hAnsi="Arial" w:cs="Arial"/>
          <w:color w:val="0070C0"/>
          <w:lang w:eastAsia="fr-FR"/>
        </w:rPr>
        <w:t xml:space="preserve">L’objectif de cet appel à projets est de soutenir des actions permettant « d’aller vers » et de mobiliser les jeunes </w:t>
      </w:r>
      <w:proofErr w:type="spellStart"/>
      <w:r w:rsidRPr="008563B6">
        <w:rPr>
          <w:rFonts w:ascii="Arial" w:hAnsi="Arial" w:cs="Arial"/>
          <w:color w:val="0070C0"/>
          <w:lang w:eastAsia="fr-FR"/>
        </w:rPr>
        <w:t>NEETs</w:t>
      </w:r>
      <w:proofErr w:type="spellEnd"/>
      <w:r w:rsidRPr="008563B6">
        <w:rPr>
          <w:rFonts w:ascii="Arial" w:hAnsi="Arial" w:cs="Arial"/>
          <w:color w:val="0070C0"/>
          <w:lang w:eastAsia="fr-FR"/>
        </w:rPr>
        <w:t xml:space="preserve"> (c’est-à-dire ni en emploi, ni en étude, ni en formation) de 16 à 29 ans, issus notamment des territoires ruraux ou des quartiers de la politique de la ville. Le public ciblé est sans contact avec les institutions sociales ou le service public de l’emploi.</w:t>
      </w:r>
    </w:p>
    <w:p w:rsidR="00D658F7" w:rsidRPr="008563B6" w:rsidRDefault="00D658F7" w:rsidP="0050092A">
      <w:pPr>
        <w:rPr>
          <w:rFonts w:ascii="Arial" w:hAnsi="Arial" w:cs="Arial"/>
          <w:color w:val="0070C0"/>
        </w:rPr>
      </w:pPr>
    </w:p>
    <w:p w:rsidR="00D658F7" w:rsidRPr="008563B6" w:rsidRDefault="00D658F7" w:rsidP="0050092A">
      <w:pPr>
        <w:rPr>
          <w:rFonts w:ascii="Arial" w:hAnsi="Arial" w:cs="Arial"/>
          <w:color w:val="0070C0"/>
        </w:rPr>
      </w:pPr>
      <w:r w:rsidRPr="008563B6">
        <w:rPr>
          <w:rFonts w:ascii="Arial" w:hAnsi="Arial" w:cs="Arial"/>
          <w:color w:val="0070C0"/>
        </w:rPr>
        <w:t>Le budget total de cet</w:t>
      </w:r>
      <w:r w:rsidR="0073066C" w:rsidRPr="008563B6">
        <w:rPr>
          <w:rFonts w:ascii="Arial" w:hAnsi="Arial" w:cs="Arial"/>
          <w:color w:val="0070C0"/>
        </w:rPr>
        <w:t>te vague de l’</w:t>
      </w:r>
      <w:r w:rsidRPr="008563B6">
        <w:rPr>
          <w:rFonts w:ascii="Arial" w:hAnsi="Arial" w:cs="Arial"/>
          <w:color w:val="0070C0"/>
        </w:rPr>
        <w:t>appel à projet est de 154 </w:t>
      </w:r>
      <w:r w:rsidR="00D66542" w:rsidRPr="008563B6">
        <w:rPr>
          <w:rFonts w:ascii="Arial" w:hAnsi="Arial" w:cs="Arial"/>
          <w:color w:val="0070C0"/>
        </w:rPr>
        <w:t>11</w:t>
      </w:r>
      <w:r w:rsidRPr="008563B6">
        <w:rPr>
          <w:rFonts w:ascii="Arial" w:hAnsi="Arial" w:cs="Arial"/>
          <w:color w:val="0070C0"/>
        </w:rPr>
        <w:t>0 euros</w:t>
      </w:r>
      <w:r w:rsidR="008563B6">
        <w:rPr>
          <w:rFonts w:ascii="Arial" w:hAnsi="Arial" w:cs="Arial"/>
          <w:color w:val="0070C0"/>
        </w:rPr>
        <w:t>.</w:t>
      </w:r>
    </w:p>
    <w:p w:rsidR="0050092A" w:rsidRPr="008563B6" w:rsidRDefault="0050092A" w:rsidP="0050092A">
      <w:pPr>
        <w:rPr>
          <w:rFonts w:ascii="Arial" w:hAnsi="Arial" w:cs="Arial"/>
          <w:color w:val="0070C0"/>
        </w:rPr>
      </w:pPr>
    </w:p>
    <w:p w:rsidR="00BF093B" w:rsidRPr="008563B6" w:rsidRDefault="00BF093B" w:rsidP="0050092A">
      <w:pPr>
        <w:rPr>
          <w:rFonts w:ascii="Arial" w:hAnsi="Arial" w:cs="Arial"/>
          <w:b/>
          <w:bCs/>
          <w:color w:val="0070C0"/>
        </w:rPr>
      </w:pPr>
    </w:p>
    <w:p w:rsidR="00CA7562" w:rsidRPr="008563B6" w:rsidRDefault="00CA7562" w:rsidP="0050092A">
      <w:pPr>
        <w:rPr>
          <w:rFonts w:ascii="Arial" w:hAnsi="Arial" w:cs="Arial"/>
          <w:b/>
          <w:bCs/>
          <w:color w:val="0070C0"/>
        </w:rPr>
      </w:pPr>
      <w:r w:rsidRPr="008563B6">
        <w:rPr>
          <w:rFonts w:ascii="Arial" w:hAnsi="Arial" w:cs="Arial"/>
          <w:b/>
          <w:bCs/>
          <w:color w:val="0070C0"/>
        </w:rPr>
        <w:t>Nous attirons votre attention sur le fait qu’une concertation préalable avec les Equipes Pluridisciplinaire de Suivi des communes concernées par l’action proposée est une condition de recevabilité du projet</w:t>
      </w:r>
      <w:r w:rsidR="008563B6">
        <w:rPr>
          <w:rFonts w:ascii="Arial" w:hAnsi="Arial" w:cs="Arial"/>
          <w:b/>
          <w:bCs/>
          <w:color w:val="0070C0"/>
        </w:rPr>
        <w:t>,</w:t>
      </w:r>
      <w:r w:rsidR="00784CBC" w:rsidRPr="008563B6">
        <w:rPr>
          <w:rFonts w:ascii="Arial" w:hAnsi="Arial" w:cs="Arial"/>
          <w:b/>
          <w:bCs/>
          <w:color w:val="0070C0"/>
        </w:rPr>
        <w:t xml:space="preserve"> au même titre que la complétude du dossier de candidature avec les documents obligatoires.</w:t>
      </w:r>
    </w:p>
    <w:p w:rsidR="00CA7562" w:rsidRPr="008563B6" w:rsidRDefault="00CA7562" w:rsidP="0050092A">
      <w:pPr>
        <w:rPr>
          <w:rFonts w:ascii="Arial" w:hAnsi="Arial" w:cs="Arial"/>
          <w:b/>
          <w:bCs/>
          <w:color w:val="0070C0"/>
        </w:rPr>
      </w:pPr>
    </w:p>
    <w:p w:rsidR="00D658F7" w:rsidRPr="008563B6" w:rsidRDefault="00CA7562" w:rsidP="0050092A">
      <w:pPr>
        <w:rPr>
          <w:rFonts w:ascii="Arial" w:hAnsi="Arial" w:cs="Arial"/>
          <w:b/>
          <w:bCs/>
          <w:color w:val="0070C0"/>
        </w:rPr>
      </w:pPr>
      <w:r w:rsidRPr="008563B6">
        <w:rPr>
          <w:rFonts w:ascii="Arial" w:hAnsi="Arial" w:cs="Arial"/>
          <w:b/>
          <w:bCs/>
          <w:color w:val="0070C0"/>
        </w:rPr>
        <w:t xml:space="preserve">En cas de </w:t>
      </w:r>
      <w:r w:rsidR="00D658F7" w:rsidRPr="008563B6">
        <w:rPr>
          <w:rFonts w:ascii="Arial" w:hAnsi="Arial" w:cs="Arial"/>
          <w:b/>
          <w:bCs/>
          <w:color w:val="0070C0"/>
        </w:rPr>
        <w:t xml:space="preserve">recevabilité </w:t>
      </w:r>
      <w:r w:rsidR="00BF093B" w:rsidRPr="008563B6">
        <w:rPr>
          <w:rFonts w:ascii="Arial" w:hAnsi="Arial" w:cs="Arial"/>
          <w:b/>
          <w:bCs/>
          <w:color w:val="0070C0"/>
        </w:rPr>
        <w:t xml:space="preserve">du dossier de </w:t>
      </w:r>
      <w:r w:rsidR="004F59DE" w:rsidRPr="008563B6">
        <w:rPr>
          <w:rFonts w:ascii="Arial" w:hAnsi="Arial" w:cs="Arial"/>
          <w:b/>
          <w:bCs/>
          <w:color w:val="0070C0"/>
        </w:rPr>
        <w:t>candidature, u</w:t>
      </w:r>
      <w:r w:rsidR="00BF093B" w:rsidRPr="008563B6">
        <w:rPr>
          <w:rFonts w:ascii="Arial" w:hAnsi="Arial" w:cs="Arial"/>
          <w:b/>
          <w:bCs/>
          <w:color w:val="0070C0"/>
        </w:rPr>
        <w:t xml:space="preserve">ne journée d’audition </w:t>
      </w:r>
      <w:r w:rsidR="004F59DE" w:rsidRPr="008563B6">
        <w:rPr>
          <w:rFonts w:ascii="Arial" w:hAnsi="Arial" w:cs="Arial"/>
          <w:b/>
          <w:bCs/>
          <w:color w:val="0070C0"/>
        </w:rPr>
        <w:t xml:space="preserve">sera organisée </w:t>
      </w:r>
      <w:r w:rsidR="00D658F7" w:rsidRPr="008563B6">
        <w:rPr>
          <w:rFonts w:ascii="Arial" w:hAnsi="Arial" w:cs="Arial"/>
          <w:b/>
          <w:bCs/>
          <w:color w:val="0070C0"/>
        </w:rPr>
        <w:t>le 11</w:t>
      </w:r>
      <w:r w:rsidR="00BF093B" w:rsidRPr="008563B6">
        <w:rPr>
          <w:rFonts w:ascii="Arial" w:hAnsi="Arial" w:cs="Arial"/>
          <w:b/>
          <w:bCs/>
          <w:color w:val="0070C0"/>
        </w:rPr>
        <w:t xml:space="preserve"> Mai </w:t>
      </w:r>
      <w:r w:rsidRPr="008563B6">
        <w:rPr>
          <w:rFonts w:ascii="Arial" w:hAnsi="Arial" w:cs="Arial"/>
          <w:b/>
          <w:bCs/>
          <w:color w:val="0070C0"/>
        </w:rPr>
        <w:t>2020 afin</w:t>
      </w:r>
      <w:r w:rsidR="004F59DE" w:rsidRPr="008563B6">
        <w:rPr>
          <w:rFonts w:ascii="Arial" w:hAnsi="Arial" w:cs="Arial"/>
          <w:b/>
          <w:bCs/>
          <w:color w:val="0070C0"/>
        </w:rPr>
        <w:t xml:space="preserve"> que le porteur du projet puisse présenter son projet </w:t>
      </w:r>
      <w:r w:rsidR="00D658F7" w:rsidRPr="008563B6">
        <w:rPr>
          <w:rFonts w:ascii="Arial" w:hAnsi="Arial" w:cs="Arial"/>
          <w:b/>
          <w:bCs/>
          <w:color w:val="0070C0"/>
        </w:rPr>
        <w:t xml:space="preserve">et répondre aux questions </w:t>
      </w:r>
      <w:r w:rsidRPr="008563B6">
        <w:rPr>
          <w:rFonts w:ascii="Arial" w:hAnsi="Arial" w:cs="Arial"/>
          <w:b/>
          <w:bCs/>
          <w:color w:val="0070C0"/>
        </w:rPr>
        <w:t xml:space="preserve">du </w:t>
      </w:r>
      <w:r w:rsidR="00D658F7" w:rsidRPr="008563B6">
        <w:rPr>
          <w:rFonts w:ascii="Arial" w:hAnsi="Arial" w:cs="Arial"/>
          <w:b/>
          <w:bCs/>
          <w:color w:val="0070C0"/>
        </w:rPr>
        <w:t xml:space="preserve">comité </w:t>
      </w:r>
      <w:r w:rsidRPr="008563B6">
        <w:rPr>
          <w:rFonts w:ascii="Arial" w:hAnsi="Arial" w:cs="Arial"/>
          <w:b/>
          <w:bCs/>
          <w:color w:val="0070C0"/>
        </w:rPr>
        <w:t xml:space="preserve">de lecture et </w:t>
      </w:r>
      <w:r w:rsidR="00D658F7" w:rsidRPr="008563B6">
        <w:rPr>
          <w:rFonts w:ascii="Arial" w:hAnsi="Arial" w:cs="Arial"/>
          <w:b/>
          <w:bCs/>
          <w:color w:val="0070C0"/>
        </w:rPr>
        <w:t>de validation.</w:t>
      </w:r>
    </w:p>
    <w:p w:rsidR="00501D41" w:rsidRPr="008563B6" w:rsidRDefault="00501D41" w:rsidP="0050092A">
      <w:pPr>
        <w:rPr>
          <w:rFonts w:ascii="Arial" w:hAnsi="Arial" w:cs="Arial"/>
          <w:b/>
          <w:bCs/>
          <w:color w:val="0070C0"/>
        </w:rPr>
      </w:pPr>
    </w:p>
    <w:p w:rsidR="00D658F7" w:rsidRPr="008563B6" w:rsidRDefault="00D658F7" w:rsidP="00D658F7">
      <w:pPr>
        <w:rPr>
          <w:rFonts w:ascii="Arial" w:hAnsi="Arial" w:cs="Arial"/>
          <w:color w:val="0070C0"/>
        </w:rPr>
      </w:pPr>
      <w:r w:rsidRPr="008563B6">
        <w:rPr>
          <w:rFonts w:ascii="Arial" w:hAnsi="Arial" w:cs="Arial"/>
          <w:color w:val="0070C0"/>
        </w:rPr>
        <w:t>Vous trouverez ci-joint le cahier des charges, le dossier de candidature ainsi que ses annexes</w:t>
      </w:r>
      <w:r w:rsidRPr="008563B6">
        <w:rPr>
          <w:rFonts w:ascii="Arial" w:hAnsi="Arial" w:cs="Arial"/>
          <w:color w:val="1F497D"/>
        </w:rPr>
        <w:t xml:space="preserve"> </w:t>
      </w:r>
      <w:r w:rsidRPr="008563B6">
        <w:rPr>
          <w:rFonts w:ascii="Arial" w:hAnsi="Arial" w:cs="Arial"/>
          <w:color w:val="0070C0"/>
        </w:rPr>
        <w:t>financières (</w:t>
      </w:r>
      <w:proofErr w:type="spellStart"/>
      <w:r w:rsidRPr="008563B6">
        <w:rPr>
          <w:rFonts w:ascii="Arial" w:hAnsi="Arial" w:cs="Arial"/>
          <w:color w:val="0070C0"/>
        </w:rPr>
        <w:t>Cerfa</w:t>
      </w:r>
      <w:proofErr w:type="spellEnd"/>
      <w:r w:rsidRPr="008563B6">
        <w:rPr>
          <w:rFonts w:ascii="Arial" w:hAnsi="Arial" w:cs="Arial"/>
          <w:color w:val="0070C0"/>
        </w:rPr>
        <w:t xml:space="preserve"> 12156-05-2).</w:t>
      </w:r>
    </w:p>
    <w:p w:rsidR="0050092A" w:rsidRPr="008563B6" w:rsidRDefault="0050092A" w:rsidP="0050092A">
      <w:pPr>
        <w:rPr>
          <w:rFonts w:ascii="Arial" w:hAnsi="Arial" w:cs="Arial"/>
          <w:color w:val="0070C0"/>
        </w:rPr>
      </w:pPr>
    </w:p>
    <w:p w:rsidR="00CA7562" w:rsidRPr="008563B6" w:rsidRDefault="00CA7562" w:rsidP="00CA7562">
      <w:pPr>
        <w:rPr>
          <w:rFonts w:ascii="Arial" w:hAnsi="Arial" w:cs="Arial"/>
          <w:b/>
          <w:bCs/>
          <w:color w:val="0070C0"/>
        </w:rPr>
      </w:pPr>
      <w:r w:rsidRPr="008563B6">
        <w:rPr>
          <w:rFonts w:ascii="Arial" w:hAnsi="Arial" w:cs="Arial"/>
          <w:color w:val="0070C0"/>
        </w:rPr>
        <w:t xml:space="preserve">La </w:t>
      </w:r>
      <w:r w:rsidRPr="008563B6">
        <w:rPr>
          <w:rFonts w:ascii="Arial" w:hAnsi="Arial" w:cs="Arial"/>
          <w:b/>
          <w:bCs/>
          <w:color w:val="0070C0"/>
        </w:rPr>
        <w:t xml:space="preserve">date de clôture de cet appel à projets est fixée au 14 </w:t>
      </w:r>
      <w:r w:rsidR="008C02CB" w:rsidRPr="008563B6">
        <w:rPr>
          <w:rFonts w:ascii="Arial" w:hAnsi="Arial" w:cs="Arial"/>
          <w:b/>
          <w:bCs/>
          <w:color w:val="0070C0"/>
        </w:rPr>
        <w:t>avril 2020.</w:t>
      </w:r>
    </w:p>
    <w:p w:rsidR="0050092A" w:rsidRPr="008563B6" w:rsidRDefault="0050092A" w:rsidP="0050092A">
      <w:pPr>
        <w:rPr>
          <w:rFonts w:ascii="Arial" w:hAnsi="Arial" w:cs="Arial"/>
          <w:color w:val="0070C0"/>
        </w:rPr>
      </w:pPr>
    </w:p>
    <w:p w:rsidR="0050092A" w:rsidRPr="008563B6" w:rsidRDefault="0050092A" w:rsidP="0050092A">
      <w:pPr>
        <w:rPr>
          <w:rFonts w:ascii="Arial" w:hAnsi="Arial" w:cs="Arial"/>
        </w:rPr>
      </w:pPr>
    </w:p>
    <w:p w:rsidR="0050092A" w:rsidRPr="008563B6" w:rsidRDefault="0050092A" w:rsidP="0050092A">
      <w:pPr>
        <w:rPr>
          <w:rFonts w:ascii="Arial" w:hAnsi="Arial" w:cs="Arial"/>
        </w:rPr>
      </w:pPr>
    </w:p>
    <w:p w:rsidR="000E6819" w:rsidRPr="008563B6" w:rsidRDefault="000E6819">
      <w:pPr>
        <w:rPr>
          <w:rFonts w:ascii="Arial" w:hAnsi="Arial" w:cs="Arial"/>
        </w:rPr>
      </w:pPr>
    </w:p>
    <w:sectPr w:rsidR="000E6819" w:rsidRPr="00856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F7EA5"/>
    <w:multiLevelType w:val="hybridMultilevel"/>
    <w:tmpl w:val="B614D07E"/>
    <w:lvl w:ilvl="0" w:tplc="8C365C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2A"/>
    <w:rsid w:val="000E6819"/>
    <w:rsid w:val="00485A5F"/>
    <w:rsid w:val="004F59DE"/>
    <w:rsid w:val="0050092A"/>
    <w:rsid w:val="00501D41"/>
    <w:rsid w:val="0067326C"/>
    <w:rsid w:val="006C1F36"/>
    <w:rsid w:val="0073066C"/>
    <w:rsid w:val="00784CBC"/>
    <w:rsid w:val="008563B6"/>
    <w:rsid w:val="008C02CB"/>
    <w:rsid w:val="008D50FD"/>
    <w:rsid w:val="00937326"/>
    <w:rsid w:val="00BF093B"/>
    <w:rsid w:val="00CA7562"/>
    <w:rsid w:val="00D658F7"/>
    <w:rsid w:val="00D6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65C37-F0A9-4720-AD82-D017B227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092A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Rouen Normandie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 Alice</dc:creator>
  <cp:keywords/>
  <dc:description/>
  <cp:lastModifiedBy>RIDEL Alice</cp:lastModifiedBy>
  <cp:revision>2</cp:revision>
  <cp:lastPrinted>2020-02-05T11:20:00Z</cp:lastPrinted>
  <dcterms:created xsi:type="dcterms:W3CDTF">2020-02-10T16:18:00Z</dcterms:created>
  <dcterms:modified xsi:type="dcterms:W3CDTF">2020-02-10T16:18:00Z</dcterms:modified>
</cp:coreProperties>
</file>